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BE" w:rsidRPr="00CF04BE" w:rsidRDefault="00CF04BE" w:rsidP="00CF04BE">
      <w:pPr>
        <w:spacing w:after="0" w:line="240" w:lineRule="atLeast"/>
        <w:jc w:val="center"/>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TAŞINMAZLAR SATILACAKTIR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b/>
          <w:bCs/>
          <w:color w:val="0000CC"/>
          <w:sz w:val="18"/>
          <w:szCs w:val="18"/>
          <w:lang w:eastAsia="tr-TR"/>
        </w:rPr>
        <w:t>Körfez Belediye Başkanlığından:</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 </w:t>
      </w:r>
    </w:p>
    <w:tbl>
      <w:tblPr>
        <w:tblW w:w="10773" w:type="dxa"/>
        <w:jc w:val="center"/>
        <w:tblCellMar>
          <w:left w:w="0" w:type="dxa"/>
          <w:right w:w="0" w:type="dxa"/>
        </w:tblCellMar>
        <w:tblLook w:val="04A0" w:firstRow="1" w:lastRow="0" w:firstColumn="1" w:lastColumn="0" w:noHBand="0" w:noVBand="1"/>
      </w:tblPr>
      <w:tblGrid>
        <w:gridCol w:w="428"/>
        <w:gridCol w:w="708"/>
        <w:gridCol w:w="709"/>
        <w:gridCol w:w="917"/>
        <w:gridCol w:w="426"/>
        <w:gridCol w:w="708"/>
        <w:gridCol w:w="1603"/>
        <w:gridCol w:w="850"/>
        <w:gridCol w:w="566"/>
        <w:gridCol w:w="1276"/>
        <w:gridCol w:w="1068"/>
        <w:gridCol w:w="924"/>
        <w:gridCol w:w="590"/>
      </w:tblGrid>
      <w:tr w:rsidR="00CF04BE" w:rsidRPr="00CF04BE" w:rsidTr="00CF04BE">
        <w:trPr>
          <w:trHeight w:val="20"/>
          <w:jc w:val="center"/>
        </w:trPr>
        <w:tc>
          <w:tcPr>
            <w:tcW w:w="4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4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Sıra</w:t>
            </w:r>
          </w:p>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No</w:t>
            </w:r>
          </w:p>
        </w:tc>
        <w:tc>
          <w:tcPr>
            <w:tcW w:w="70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İl</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İlçe</w:t>
            </w:r>
          </w:p>
        </w:tc>
        <w:tc>
          <w:tcPr>
            <w:tcW w:w="9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Mahalle</w:t>
            </w:r>
          </w:p>
        </w:tc>
        <w:tc>
          <w:tcPr>
            <w:tcW w:w="42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Parsel</w:t>
            </w:r>
          </w:p>
        </w:tc>
        <w:tc>
          <w:tcPr>
            <w:tcW w:w="16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Arsa Payı Alan</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İmar Durumu</w:t>
            </w:r>
          </w:p>
        </w:tc>
        <w:tc>
          <w:tcPr>
            <w:tcW w:w="56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4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Tahmini</w:t>
            </w:r>
          </w:p>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Bedel (TL)</w:t>
            </w:r>
          </w:p>
        </w:tc>
        <w:tc>
          <w:tcPr>
            <w:tcW w:w="106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4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Geçici</w:t>
            </w:r>
          </w:p>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Teminat (TL)</w:t>
            </w:r>
          </w:p>
        </w:tc>
        <w:tc>
          <w:tcPr>
            <w:tcW w:w="91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4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İhale</w:t>
            </w:r>
          </w:p>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Tarihi</w:t>
            </w:r>
          </w:p>
        </w:tc>
        <w:tc>
          <w:tcPr>
            <w:tcW w:w="59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İhale Saati</w:t>
            </w:r>
          </w:p>
        </w:tc>
      </w:tr>
      <w:tr w:rsidR="00CF04BE" w:rsidRPr="00CF04BE" w:rsidTr="00CF04BE">
        <w:trPr>
          <w:trHeight w:val="20"/>
          <w:jc w:val="center"/>
        </w:trPr>
        <w:tc>
          <w:tcPr>
            <w:tcW w:w="427"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1</w:t>
            </w:r>
          </w:p>
        </w:tc>
        <w:tc>
          <w:tcPr>
            <w:tcW w:w="70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Kocaeli</w:t>
            </w:r>
          </w:p>
        </w:tc>
        <w:tc>
          <w:tcPr>
            <w:tcW w:w="709"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Körfez</w:t>
            </w:r>
          </w:p>
        </w:tc>
        <w:tc>
          <w:tcPr>
            <w:tcW w:w="9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Atalar - (Yarımca)</w:t>
            </w:r>
          </w:p>
        </w:tc>
        <w:tc>
          <w:tcPr>
            <w:tcW w:w="42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705</w:t>
            </w:r>
          </w:p>
        </w:tc>
        <w:tc>
          <w:tcPr>
            <w:tcW w:w="70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42</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1/1 - 1500.00m²</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Ticaret</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3,300,000.00 </w:t>
            </w:r>
            <w:r w:rsidRPr="00CF04BE">
              <w:rPr>
                <w:rFonts w:ascii="AbakuTLSymSans" w:eastAsia="Times New Roman" w:hAnsi="AbakuTLSymSans" w:cs="Times New Roman"/>
                <w:sz w:val="18"/>
                <w:szCs w:val="18"/>
                <w:lang w:eastAsia="tr-TR"/>
              </w:rPr>
              <w:t>¨</w:t>
            </w:r>
          </w:p>
        </w:tc>
        <w:tc>
          <w:tcPr>
            <w:tcW w:w="1068"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99,000.00 </w:t>
            </w:r>
            <w:r w:rsidRPr="00CF04BE">
              <w:rPr>
                <w:rFonts w:ascii="AbakuTLSymSans" w:eastAsia="Times New Roman" w:hAnsi="AbakuTLSymSans" w:cs="Times New Roman"/>
                <w:sz w:val="18"/>
                <w:szCs w:val="18"/>
                <w:lang w:eastAsia="tr-TR"/>
              </w:rPr>
              <w:t>¨</w:t>
            </w:r>
          </w:p>
        </w:tc>
        <w:tc>
          <w:tcPr>
            <w:tcW w:w="91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10.10.2018</w:t>
            </w:r>
          </w:p>
        </w:tc>
        <w:tc>
          <w:tcPr>
            <w:tcW w:w="59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CF04BE" w:rsidRPr="00CF04BE" w:rsidRDefault="00CF04BE" w:rsidP="00CF04BE">
            <w:pPr>
              <w:spacing w:after="0" w:line="20" w:lineRule="atLeast"/>
              <w:jc w:val="center"/>
              <w:rPr>
                <w:rFonts w:ascii="Times New Roman" w:eastAsia="Times New Roman" w:hAnsi="Times New Roman" w:cs="Times New Roman"/>
                <w:sz w:val="20"/>
                <w:szCs w:val="20"/>
                <w:lang w:eastAsia="tr-TR"/>
              </w:rPr>
            </w:pPr>
            <w:proofErr w:type="gramStart"/>
            <w:r w:rsidRPr="00CF04BE">
              <w:rPr>
                <w:rFonts w:ascii="Times New Roman" w:eastAsia="Times New Roman" w:hAnsi="Times New Roman" w:cs="Times New Roman"/>
                <w:sz w:val="18"/>
                <w:szCs w:val="18"/>
                <w:lang w:eastAsia="tr-TR"/>
              </w:rPr>
              <w:t>15:00</w:t>
            </w:r>
            <w:proofErr w:type="gramEnd"/>
          </w:p>
        </w:tc>
      </w:tr>
    </w:tbl>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 </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GEREKLİ BELGELER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7 - İsteklilerin ihaleye katılabilmeleri için gerekli belgeler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 </w:t>
      </w:r>
    </w:p>
    <w:tbl>
      <w:tblPr>
        <w:tblW w:w="10773" w:type="dxa"/>
        <w:jc w:val="center"/>
        <w:tblCellMar>
          <w:left w:w="0" w:type="dxa"/>
          <w:right w:w="0" w:type="dxa"/>
        </w:tblCellMar>
        <w:tblLook w:val="04A0" w:firstRow="1" w:lastRow="0" w:firstColumn="1" w:lastColumn="0" w:noHBand="0" w:noVBand="1"/>
      </w:tblPr>
      <w:tblGrid>
        <w:gridCol w:w="5407"/>
        <w:gridCol w:w="5509"/>
      </w:tblGrid>
      <w:tr w:rsidR="00CF04BE" w:rsidRPr="00CF04BE" w:rsidTr="00CF04BE">
        <w:trPr>
          <w:trHeight w:val="20"/>
          <w:tblHeader/>
          <w:jc w:val="center"/>
        </w:trPr>
        <w:tc>
          <w:tcPr>
            <w:tcW w:w="54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GERÇEK KİŞİLERDEN</w:t>
            </w:r>
          </w:p>
        </w:tc>
        <w:tc>
          <w:tcPr>
            <w:tcW w:w="55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TÜZEL KİŞİLERDEN</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 - İÇ ZARF</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A - İÇ ZARF</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İsteklinin ihale için teklif mektubu.</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İsteklinin ihale için teklif mektubu.</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B - DIŞ ZARF</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B - DIŞ ZARF</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Geçici teminat belgesi (Mevduat ve katılım bankalarından alınacak teminat mektupları süresiz ve kati olacaktır.) veya Geçici teminat yatırıldığına dair makbuz.</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Geçici teminat belgesi (Mevduat ve katılım bankalarından alınacak teminat mektupları süresiz ve kati olacaktır.) veya Geçici teminat yatırıldığına dair makbuz.</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İhale Şartname bedeline ait makbuz</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İhale Şartname bedeline ait makbuz</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Nüfus Cüzdanı sureti</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Noter Tasdikli İmza Sirküleri</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Teklif Mektubunu havi iç zarf. ( Mektup imzalı ve kaşeli olacak)</w:t>
            </w:r>
          </w:p>
        </w:tc>
        <w:tc>
          <w:tcPr>
            <w:tcW w:w="5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Teklif Mektubunu havi iç zarf. ( Mektup imzalı ve kaşeli olacak)</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İkametgâh</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İkametgâh</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İstekliler adına vekâleten iştirak ediliyor ise istekli adına teklifte bulunacak kimse/kimselerin ihalelere katılma ve pey sürme ile ilgili yetkisi olacak şekilde vekâletnameleri ile vekâleten iştirak edenin noter tasdikli imza sirküleri.</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proofErr w:type="gramStart"/>
            <w:r w:rsidRPr="00CF04BE">
              <w:rPr>
                <w:rFonts w:ascii="Times New Roman" w:eastAsia="Times New Roman" w:hAnsi="Times New Roman" w:cs="Times New Roman"/>
                <w:sz w:val="18"/>
                <w:szCs w:val="18"/>
                <w:lang w:eastAsia="tr-TR"/>
              </w:rPr>
              <w:t>Tüzel kişilerde idare merkezinin bulunduğu yer mahkemesinden veya siciline kayıtlı olduğu ticaret veya sanayi odasından veya benzeri bir makamdan 2018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Körfez Belediyesi Gelir Şefliğinden “Borcu yoktur” belgesi</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Körfez Belediyesi Gelir Şefliğinden “Borcu yoktur” belgesi</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40" w:lineRule="auto"/>
              <w:rPr>
                <w:rFonts w:ascii="Times New Roman" w:eastAsia="Times New Roman" w:hAnsi="Times New Roman" w:cs="Times New Roman"/>
                <w:sz w:val="2"/>
                <w:szCs w:val="24"/>
                <w:lang w:eastAsia="tr-TR"/>
              </w:rPr>
            </w:pP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Ticari Sicil Gazete</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Yabancı İstekliler için Türkiye’de gayrimenkul edinebilmesi şartlarını taşımak ve Türkiye'de tebligat için adres göstermesi (Adres beyanı)</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Yabancı İstekliler için Türkiye’de gayrimenkul edinebilmesi şartlarını taşımak ve Türkiye'de tebligat için adres göstermesi (Adres beyanı)</w:t>
            </w:r>
          </w:p>
        </w:tc>
      </w:tr>
      <w:tr w:rsidR="00CF04BE" w:rsidRPr="00CF04BE" w:rsidTr="00CF04BE">
        <w:trPr>
          <w:trHeight w:val="20"/>
          <w:jc w:val="center"/>
        </w:trPr>
        <w:tc>
          <w:tcPr>
            <w:tcW w:w="54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Ortak girişim olması halinde ortak girişimi oluşturan gerçek kişilerin noter tasdikli ortak girişim beyannamesi düzenlemesi.</w:t>
            </w:r>
          </w:p>
        </w:tc>
        <w:tc>
          <w:tcPr>
            <w:tcW w:w="55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4BE" w:rsidRPr="00CF04BE" w:rsidRDefault="00CF04BE" w:rsidP="00CF04BE">
            <w:pPr>
              <w:spacing w:after="0" w:line="20" w:lineRule="atLeast"/>
              <w:jc w:val="both"/>
              <w:rPr>
                <w:rFonts w:ascii="Times New Roman" w:eastAsia="Times New Roman" w:hAnsi="Times New Roman" w:cs="Times New Roman"/>
                <w:sz w:val="20"/>
                <w:szCs w:val="20"/>
                <w:lang w:eastAsia="tr-TR"/>
              </w:rPr>
            </w:pPr>
            <w:r w:rsidRPr="00CF04BE">
              <w:rPr>
                <w:rFonts w:ascii="Times New Roman" w:eastAsia="Times New Roman" w:hAnsi="Times New Roman" w:cs="Times New Roman"/>
                <w:sz w:val="18"/>
                <w:szCs w:val="18"/>
                <w:lang w:eastAsia="tr-TR"/>
              </w:rPr>
              <w:t>Ortak girişim olması halinde ortak girişimi oluşturan Tüzel kişilerin noter tasdikli ortak girişim beyannamesi düzenlemesi.</w:t>
            </w:r>
          </w:p>
        </w:tc>
      </w:tr>
    </w:tbl>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 </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09.10.2018 Tarih, saat 15.00’ a kadar, Körfez Belediyesi Emlak ve İstimlak Müdürlüğüne vermek zorundadır.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İhaleye iştirak edecek taliplilerin geçici teminatlarını en geç 09.10.2018 Tarih, saat 15.00'a kadar yatırmaları gerekmekte olup, ihale şartnamesi </w:t>
      </w:r>
      <w:proofErr w:type="gramStart"/>
      <w:r w:rsidRPr="00CF04BE">
        <w:rPr>
          <w:rFonts w:ascii="Times New Roman" w:eastAsia="Times New Roman" w:hAnsi="Times New Roman" w:cs="Times New Roman"/>
          <w:color w:val="000000"/>
          <w:sz w:val="18"/>
          <w:szCs w:val="18"/>
          <w:lang w:eastAsia="tr-TR"/>
        </w:rPr>
        <w:t>500.00</w:t>
      </w:r>
      <w:proofErr w:type="gramEnd"/>
      <w:r w:rsidRPr="00CF04BE">
        <w:rPr>
          <w:rFonts w:ascii="Times New Roman" w:eastAsia="Times New Roman" w:hAnsi="Times New Roman" w:cs="Times New Roman"/>
          <w:color w:val="000000"/>
          <w:sz w:val="18"/>
          <w:szCs w:val="18"/>
          <w:lang w:eastAsia="tr-TR"/>
        </w:rPr>
        <w:t> TL. Karşılığında, Emlak Ve İstimlak Müdürlüğü'nden temin edilir.</w:t>
      </w:r>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04BE">
        <w:rPr>
          <w:rFonts w:ascii="Times New Roman" w:eastAsia="Times New Roman" w:hAnsi="Times New Roman" w:cs="Times New Roman"/>
          <w:color w:val="000000"/>
          <w:sz w:val="18"/>
          <w:szCs w:val="18"/>
          <w:lang w:eastAsia="tr-TR"/>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aylık 2 (İki) eşit taksitle ödenmesi gerekmektedir veya Körfez Belediyesi Taşınmazlarının idaresi hakkındaki yönetmeliğin ilgili maddeleri uygulanır.</w:t>
      </w:r>
      <w:proofErr w:type="gramEnd"/>
    </w:p>
    <w:p w:rsidR="00CF04BE" w:rsidRPr="00CF04BE" w:rsidRDefault="00CF04BE" w:rsidP="00CF04BE">
      <w:pPr>
        <w:spacing w:after="0" w:line="240" w:lineRule="atLeast"/>
        <w:ind w:firstLine="567"/>
        <w:jc w:val="both"/>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CF04BE" w:rsidRPr="00CF04BE" w:rsidRDefault="00CF04BE" w:rsidP="00CF04BE">
      <w:pPr>
        <w:spacing w:after="0" w:line="240" w:lineRule="atLeast"/>
        <w:jc w:val="right"/>
        <w:rPr>
          <w:rFonts w:ascii="Times New Roman" w:eastAsia="Times New Roman" w:hAnsi="Times New Roman" w:cs="Times New Roman"/>
          <w:color w:val="000000"/>
          <w:sz w:val="20"/>
          <w:szCs w:val="20"/>
          <w:lang w:eastAsia="tr-TR"/>
        </w:rPr>
      </w:pPr>
      <w:r w:rsidRPr="00CF04BE">
        <w:rPr>
          <w:rFonts w:ascii="Times New Roman" w:eastAsia="Times New Roman" w:hAnsi="Times New Roman" w:cs="Times New Roman"/>
          <w:color w:val="000000"/>
          <w:sz w:val="18"/>
          <w:szCs w:val="18"/>
          <w:lang w:eastAsia="tr-TR"/>
        </w:rPr>
        <w:t>7950/1-1</w:t>
      </w:r>
    </w:p>
    <w:p w:rsidR="00CF04BE" w:rsidRPr="00CF04BE" w:rsidRDefault="00CF04BE" w:rsidP="00CF04BE">
      <w:pPr>
        <w:spacing w:after="0" w:line="240" w:lineRule="atLeast"/>
        <w:rPr>
          <w:rFonts w:ascii="Times New Roman" w:eastAsia="Times New Roman" w:hAnsi="Times New Roman" w:cs="Times New Roman"/>
          <w:color w:val="000000"/>
          <w:sz w:val="27"/>
          <w:szCs w:val="27"/>
          <w:lang w:eastAsia="tr-TR"/>
        </w:rPr>
      </w:pPr>
      <w:hyperlink r:id="rId5" w:anchor="_top" w:history="1">
        <w:r w:rsidRPr="00CF04B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BE"/>
    <w:rsid w:val="001F5166"/>
    <w:rsid w:val="00422B86"/>
    <w:rsid w:val="00B747B2"/>
    <w:rsid w:val="00CF04BE"/>
    <w:rsid w:val="00D8374E"/>
    <w:rsid w:val="00E130BD"/>
    <w:rsid w:val="00F436C3"/>
    <w:rsid w:val="00FF1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04BE"/>
  </w:style>
  <w:style w:type="paragraph" w:styleId="NormalWeb">
    <w:name w:val="Normal (Web)"/>
    <w:basedOn w:val="Normal"/>
    <w:uiPriority w:val="99"/>
    <w:semiHidden/>
    <w:unhideWhenUsed/>
    <w:rsid w:val="00CF04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0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F04BE"/>
  </w:style>
  <w:style w:type="paragraph" w:styleId="NormalWeb">
    <w:name w:val="Normal (Web)"/>
    <w:basedOn w:val="Normal"/>
    <w:uiPriority w:val="99"/>
    <w:semiHidden/>
    <w:unhideWhenUsed/>
    <w:rsid w:val="00CF04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2018-09-28T06:58:00Z</dcterms:created>
  <dcterms:modified xsi:type="dcterms:W3CDTF">2018-09-28T06:58:00Z</dcterms:modified>
</cp:coreProperties>
</file>